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EB" w:rsidRDefault="00320DEB" w:rsidP="00320DEB">
      <w:r>
        <w:rPr>
          <w:u w:val="single"/>
        </w:rPr>
        <w:t>Adam BOTELER</w:t>
      </w:r>
      <w:r>
        <w:t xml:space="preserve">    (fl.1410)</w:t>
      </w:r>
    </w:p>
    <w:p w:rsidR="00320DEB" w:rsidRDefault="00320DEB" w:rsidP="00320DEB">
      <w:proofErr w:type="gramStart"/>
      <w:r>
        <w:t>of</w:t>
      </w:r>
      <w:proofErr w:type="gramEnd"/>
      <w:r>
        <w:t xml:space="preserve"> Knaresborough.</w:t>
      </w:r>
    </w:p>
    <w:p w:rsidR="00320DEB" w:rsidRDefault="00320DEB" w:rsidP="00320DEB"/>
    <w:p w:rsidR="00320DEB" w:rsidRDefault="00320DEB" w:rsidP="00320DEB"/>
    <w:p w:rsidR="00320DEB" w:rsidRDefault="00320DEB" w:rsidP="00320DEB">
      <w:r>
        <w:t>18 Nov.1410</w:t>
      </w:r>
      <w:r>
        <w:tab/>
        <w:t xml:space="preserve">Settlement of his action against William </w:t>
      </w:r>
      <w:proofErr w:type="spellStart"/>
      <w:proofErr w:type="gramStart"/>
      <w:r>
        <w:t>Lyghfote</w:t>
      </w:r>
      <w:proofErr w:type="spellEnd"/>
      <w:r>
        <w:t>(</w:t>
      </w:r>
      <w:proofErr w:type="gramEnd"/>
      <w:r>
        <w:t xml:space="preserve">q.v.) of </w:t>
      </w:r>
      <w:proofErr w:type="spellStart"/>
      <w:r>
        <w:t>Scriven</w:t>
      </w:r>
      <w:proofErr w:type="spellEnd"/>
      <w:r>
        <w:t>,</w:t>
      </w:r>
    </w:p>
    <w:p w:rsidR="00320DEB" w:rsidRDefault="00320DEB" w:rsidP="00320DEB">
      <w:r>
        <w:tab/>
      </w:r>
      <w:r>
        <w:tab/>
      </w:r>
      <w:proofErr w:type="gramStart"/>
      <w:r>
        <w:t>his</w:t>
      </w:r>
      <w:proofErr w:type="gramEnd"/>
      <w:r>
        <w:t xml:space="preserve"> wife, Maud(q.v.), and their son, William(q.v.), </w:t>
      </w:r>
      <w:proofErr w:type="spellStart"/>
      <w:r>
        <w:t>deforciants</w:t>
      </w:r>
      <w:proofErr w:type="spellEnd"/>
      <w:r>
        <w:t xml:space="preserve"> of a</w:t>
      </w:r>
    </w:p>
    <w:p w:rsidR="00320DEB" w:rsidRDefault="00320DEB" w:rsidP="00320DEB"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and 2 acres of land in </w:t>
      </w:r>
      <w:proofErr w:type="spellStart"/>
      <w:r>
        <w:t>Scriven</w:t>
      </w:r>
      <w:proofErr w:type="spellEnd"/>
      <w:r>
        <w:t>.</w:t>
      </w:r>
    </w:p>
    <w:p w:rsidR="00320DEB" w:rsidRDefault="00320DEB" w:rsidP="00320DEB">
      <w:r>
        <w:tab/>
      </w:r>
      <w:r>
        <w:tab/>
        <w:t>(www.medievalgenealogy.org.uk/fines/abstracts/CP_25_1_279_152.shtml)</w:t>
      </w:r>
    </w:p>
    <w:p w:rsidR="00320DEB" w:rsidRDefault="00320DEB" w:rsidP="00320DEB"/>
    <w:p w:rsidR="00320DEB" w:rsidRDefault="00320DEB" w:rsidP="00320DEB"/>
    <w:p w:rsidR="00320DEB" w:rsidRDefault="00320DEB" w:rsidP="00320DEB">
      <w:r>
        <w:t>26 August 2011</w:t>
      </w:r>
    </w:p>
    <w:p w:rsidR="00BA4020" w:rsidRDefault="00320DEB"/>
    <w:sectPr w:rsidR="00BA4020" w:rsidSect="00CE6F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DEB" w:rsidRDefault="00320DEB" w:rsidP="00552EBA">
      <w:r>
        <w:separator/>
      </w:r>
    </w:p>
  </w:endnote>
  <w:endnote w:type="continuationSeparator" w:id="0">
    <w:p w:rsidR="00320DEB" w:rsidRDefault="00320D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20DEB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DEB" w:rsidRDefault="00320DEB" w:rsidP="00552EBA">
      <w:r>
        <w:separator/>
      </w:r>
    </w:p>
  </w:footnote>
  <w:footnote w:type="continuationSeparator" w:id="0">
    <w:p w:rsidR="00320DEB" w:rsidRDefault="00320D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0DEB"/>
    <w:rsid w:val="00552EBA"/>
    <w:rsid w:val="00C33865"/>
    <w:rsid w:val="00CE6F1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D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2011-09-09T16:26:00Z</dcterms:created>
  <dcterms:modified xsi:type="dcterms:W3CDTF">2011-09-09T16:27:00Z</dcterms:modified>
</cp:coreProperties>
</file>